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rsidR="00683F01" w:rsidRPr="00683F01" w:rsidP="00683F01">
      <w:pPr>
        <w:spacing w:line="480" w:lineRule="auto"/>
        <w:contextualSpacing/>
        <w:jc w:val="center"/>
        <w:rPr>
          <w:rFonts w:ascii="Times New Roman" w:hAnsi="Times New Roman" w:cs="Times New Roman"/>
          <w:b/>
          <w:color w:val="222222"/>
          <w:sz w:val="24"/>
          <w:szCs w:val="24"/>
          <w:shd w:val="clear" w:color="auto" w:fill="FFFFFF"/>
        </w:rPr>
      </w:pPr>
      <w:r w:rsidRPr="00683F01">
        <w:rPr>
          <w:rFonts w:ascii="Times New Roman" w:hAnsi="Times New Roman" w:cs="Times New Roman"/>
          <w:b/>
          <w:color w:val="222222"/>
          <w:sz w:val="24"/>
          <w:szCs w:val="24"/>
          <w:shd w:val="clear" w:color="auto" w:fill="FFFFFF"/>
        </w:rPr>
        <w:t>Types of Covid-19 Symptom Clusters</w:t>
      </w:r>
    </w:p>
    <w:p w:rsidR="00683F01" w:rsidRPr="00683F01" w:rsidP="00683F01">
      <w:pPr>
        <w:spacing w:line="480" w:lineRule="auto"/>
        <w:contextualSpacing/>
        <w:jc w:val="center"/>
        <w:rPr>
          <w:rFonts w:ascii="Times New Roman" w:hAnsi="Times New Roman" w:cs="Times New Roman"/>
          <w:color w:val="222222"/>
          <w:sz w:val="24"/>
          <w:szCs w:val="24"/>
          <w:shd w:val="clear" w:color="auto" w:fill="FFFFFF"/>
        </w:rPr>
      </w:pPr>
    </w:p>
    <w:p w:rsidR="00683F01" w:rsidRPr="00683F01" w:rsidP="00683F01">
      <w:pPr>
        <w:spacing w:line="480" w:lineRule="auto"/>
        <w:contextualSpacing/>
        <w:jc w:val="center"/>
        <w:rPr>
          <w:rFonts w:ascii="Times New Roman" w:hAnsi="Times New Roman" w:cs="Times New Roman"/>
          <w:color w:val="222222"/>
          <w:sz w:val="24"/>
          <w:szCs w:val="24"/>
          <w:shd w:val="clear" w:color="auto" w:fill="FFFFFF"/>
        </w:rPr>
      </w:pPr>
      <w:r w:rsidRPr="00683F01">
        <w:rPr>
          <w:rFonts w:ascii="Times New Roman" w:hAnsi="Times New Roman" w:cs="Times New Roman"/>
          <w:color w:val="222222"/>
          <w:sz w:val="24"/>
          <w:szCs w:val="24"/>
          <w:shd w:val="clear" w:color="auto" w:fill="FFFFFF"/>
        </w:rPr>
        <w:t>Student's name</w:t>
      </w:r>
    </w:p>
    <w:p w:rsidR="00683F01" w:rsidRPr="00683F01" w:rsidP="00683F01">
      <w:pPr>
        <w:spacing w:line="480" w:lineRule="auto"/>
        <w:contextualSpacing/>
        <w:jc w:val="center"/>
        <w:rPr>
          <w:rFonts w:ascii="Times New Roman" w:hAnsi="Times New Roman" w:cs="Times New Roman"/>
          <w:color w:val="222222"/>
          <w:sz w:val="24"/>
          <w:szCs w:val="24"/>
          <w:shd w:val="clear" w:color="auto" w:fill="FFFFFF"/>
        </w:rPr>
      </w:pPr>
      <w:r w:rsidRPr="00683F01">
        <w:rPr>
          <w:rFonts w:ascii="Times New Roman" w:hAnsi="Times New Roman" w:cs="Times New Roman"/>
          <w:color w:val="222222"/>
          <w:sz w:val="24"/>
          <w:szCs w:val="24"/>
          <w:shd w:val="clear" w:color="auto" w:fill="FFFFFF"/>
        </w:rPr>
        <w:t xml:space="preserve">ID number </w:t>
      </w:r>
    </w:p>
    <w:p w:rsidR="00683F01" w:rsidRPr="00683F01" w:rsidP="00683F01">
      <w:pPr>
        <w:spacing w:line="480" w:lineRule="auto"/>
        <w:contextualSpacing/>
        <w:jc w:val="center"/>
        <w:rPr>
          <w:rFonts w:ascii="Times New Roman" w:hAnsi="Times New Roman" w:cs="Times New Roman"/>
          <w:color w:val="222222"/>
          <w:sz w:val="24"/>
          <w:szCs w:val="24"/>
          <w:shd w:val="clear" w:color="auto" w:fill="FFFFFF"/>
        </w:rPr>
      </w:pPr>
      <w:r w:rsidRPr="00683F01">
        <w:rPr>
          <w:rFonts w:ascii="Times New Roman" w:hAnsi="Times New Roman" w:cs="Times New Roman"/>
          <w:color w:val="222222"/>
          <w:sz w:val="24"/>
          <w:szCs w:val="24"/>
          <w:shd w:val="clear" w:color="auto" w:fill="FFFFFF"/>
        </w:rPr>
        <w:t>Institution Affiliation</w:t>
      </w:r>
    </w:p>
    <w:p w:rsidR="00683F01" w:rsidRPr="00683F01" w:rsidP="00683F01">
      <w:pPr>
        <w:spacing w:line="480" w:lineRule="auto"/>
        <w:contextualSpacing/>
        <w:jc w:val="center"/>
        <w:rPr>
          <w:rFonts w:ascii="Times New Roman" w:hAnsi="Times New Roman" w:cs="Times New Roman"/>
          <w:color w:val="222222"/>
          <w:sz w:val="24"/>
          <w:szCs w:val="24"/>
          <w:shd w:val="clear" w:color="auto" w:fill="FFFFFF"/>
        </w:rPr>
      </w:pPr>
      <w:r w:rsidRPr="00683F01">
        <w:rPr>
          <w:rFonts w:ascii="Times New Roman" w:hAnsi="Times New Roman" w:cs="Times New Roman"/>
          <w:color w:val="222222"/>
          <w:sz w:val="24"/>
          <w:szCs w:val="24"/>
          <w:shd w:val="clear" w:color="auto" w:fill="FFFFFF"/>
        </w:rPr>
        <w:t>Professor’s Name</w:t>
      </w:r>
    </w:p>
    <w:p w:rsidR="00683F01" w:rsidRPr="00683F01" w:rsidP="00683F01">
      <w:pPr>
        <w:spacing w:line="480" w:lineRule="auto"/>
        <w:contextualSpacing/>
        <w:jc w:val="center"/>
        <w:rPr>
          <w:rFonts w:ascii="Times New Roman" w:hAnsi="Times New Roman" w:cs="Times New Roman"/>
          <w:color w:val="222222"/>
          <w:sz w:val="24"/>
          <w:szCs w:val="24"/>
          <w:shd w:val="clear" w:color="auto" w:fill="FFFFFF"/>
        </w:rPr>
      </w:pPr>
      <w:r w:rsidRPr="00683F01">
        <w:rPr>
          <w:rFonts w:ascii="Times New Roman" w:hAnsi="Times New Roman" w:cs="Times New Roman"/>
          <w:color w:val="222222"/>
          <w:sz w:val="24"/>
          <w:szCs w:val="24"/>
          <w:shd w:val="clear" w:color="auto" w:fill="FFFFFF"/>
        </w:rPr>
        <w:t>Course</w:t>
      </w:r>
    </w:p>
    <w:p w:rsidR="00683F01" w:rsidRPr="00683F01" w:rsidP="00683F01">
      <w:pPr>
        <w:spacing w:line="480" w:lineRule="auto"/>
        <w:contextualSpacing/>
        <w:jc w:val="center"/>
        <w:rPr>
          <w:rFonts w:ascii="Times New Roman" w:hAnsi="Times New Roman" w:cs="Times New Roman"/>
          <w:color w:val="222222"/>
          <w:sz w:val="24"/>
          <w:szCs w:val="24"/>
          <w:shd w:val="clear" w:color="auto" w:fill="FFFFFF"/>
        </w:rPr>
      </w:pPr>
      <w:r w:rsidRPr="00683F01">
        <w:rPr>
          <w:rFonts w:ascii="Times New Roman" w:hAnsi="Times New Roman" w:cs="Times New Roman"/>
          <w:color w:val="222222"/>
          <w:sz w:val="24"/>
          <w:szCs w:val="24"/>
          <w:shd w:val="clear" w:color="auto" w:fill="FFFFFF"/>
        </w:rPr>
        <w:t>Date</w:t>
      </w:r>
    </w:p>
    <w:p w:rsidR="00683F01" w:rsidRPr="00683F01" w:rsidP="00683F01">
      <w:pPr>
        <w:spacing w:line="480" w:lineRule="auto"/>
        <w:contextualSpacing/>
        <w:rPr>
          <w:rFonts w:ascii="Times New Roman" w:hAnsi="Times New Roman" w:cs="Times New Roman"/>
          <w:b/>
          <w:sz w:val="24"/>
          <w:szCs w:val="24"/>
        </w:rPr>
      </w:pPr>
    </w:p>
    <w:p w:rsidR="009551EA" w:rsidRPr="00683F01" w:rsidP="00683F01">
      <w:pPr>
        <w:tabs>
          <w:tab w:val="left" w:pos="4350"/>
        </w:tabs>
        <w:spacing w:line="480" w:lineRule="auto"/>
        <w:ind w:firstLine="720"/>
        <w:contextualSpacing/>
        <w:rPr>
          <w:rFonts w:ascii="Times New Roman" w:hAnsi="Times New Roman" w:cs="Times New Roman"/>
          <w:sz w:val="24"/>
          <w:szCs w:val="24"/>
        </w:rPr>
      </w:pPr>
      <w:r w:rsidRPr="00683F01">
        <w:rPr>
          <w:rFonts w:ascii="Times New Roman" w:hAnsi="Times New Roman" w:cs="Times New Roman"/>
          <w:sz w:val="24"/>
          <w:szCs w:val="24"/>
        </w:rPr>
        <w:tab/>
      </w:r>
    </w:p>
    <w:p w:rsidR="009551EA" w:rsidRPr="00683F01" w:rsidP="00683F01">
      <w:pPr>
        <w:spacing w:line="480" w:lineRule="auto"/>
        <w:contextualSpacing/>
        <w:rPr>
          <w:rFonts w:ascii="Times New Roman" w:hAnsi="Times New Roman" w:cs="Times New Roman"/>
          <w:sz w:val="24"/>
          <w:szCs w:val="24"/>
        </w:rPr>
      </w:pPr>
      <w:r w:rsidRPr="00683F01">
        <w:rPr>
          <w:rFonts w:ascii="Times New Roman" w:hAnsi="Times New Roman" w:cs="Times New Roman"/>
          <w:sz w:val="24"/>
          <w:szCs w:val="24"/>
        </w:rPr>
        <w:br w:type="page"/>
      </w:r>
    </w:p>
    <w:p w:rsidR="009E1E30" w:rsidRPr="00683F01" w:rsidP="00683F01">
      <w:pPr>
        <w:spacing w:line="480" w:lineRule="auto"/>
        <w:ind w:firstLine="720"/>
        <w:contextualSpacing/>
        <w:rPr>
          <w:rFonts w:ascii="Times New Roman" w:hAnsi="Times New Roman" w:cs="Times New Roman"/>
          <w:sz w:val="24"/>
          <w:szCs w:val="24"/>
        </w:rPr>
      </w:pPr>
      <w:r w:rsidRPr="00683F01">
        <w:rPr>
          <w:rFonts w:ascii="Times New Roman" w:hAnsi="Times New Roman" w:cs="Times New Roman"/>
          <w:sz w:val="24"/>
          <w:szCs w:val="24"/>
        </w:rPr>
        <w:t>The study was c</w:t>
      </w:r>
      <w:r w:rsidRPr="00683F01" w:rsidR="00526876">
        <w:rPr>
          <w:rFonts w:ascii="Times New Roman" w:hAnsi="Times New Roman" w:cs="Times New Roman"/>
          <w:sz w:val="24"/>
          <w:szCs w:val="24"/>
        </w:rPr>
        <w:t>onducted in the months of March and April. Since the patients under the Covid-19 study had to log in their symptoms daily, the total number of days of symptoms involved was sixty-one (61 days) since March has 31 days and April 30 days, hence 61.</w:t>
      </w:r>
    </w:p>
    <w:p w:rsidR="00526876" w:rsidRPr="00683F01" w:rsidP="00683F01">
      <w:pPr>
        <w:spacing w:line="480" w:lineRule="auto"/>
        <w:ind w:firstLine="720"/>
        <w:contextualSpacing/>
        <w:rPr>
          <w:rFonts w:ascii="Times New Roman" w:hAnsi="Times New Roman" w:cs="Times New Roman"/>
          <w:sz w:val="24"/>
          <w:szCs w:val="24"/>
        </w:rPr>
      </w:pPr>
      <w:r w:rsidRPr="00683F01">
        <w:rPr>
          <w:rFonts w:ascii="Times New Roman" w:hAnsi="Times New Roman" w:cs="Times New Roman"/>
          <w:sz w:val="24"/>
          <w:szCs w:val="24"/>
        </w:rPr>
        <w:t>The older population that was found to be at greater risk included those who were frailer, those who were physically or mentally fragile. In addition to this, those who were overweight and had pre-existing conditions were also at a greater risk. Overweight individuals whose body mass index (BMI); and index for weight to height are greater than or equal to 25kg/m</w:t>
      </w:r>
      <w:r w:rsidRPr="00683F01">
        <w:rPr>
          <w:rFonts w:ascii="Times New Roman" w:hAnsi="Times New Roman" w:cs="Times New Roman"/>
          <w:sz w:val="24"/>
          <w:szCs w:val="24"/>
          <w:vertAlign w:val="superscript"/>
        </w:rPr>
        <w:t>2</w:t>
      </w:r>
      <w:r w:rsidRPr="00683F01">
        <w:rPr>
          <w:rFonts w:ascii="Times New Roman" w:hAnsi="Times New Roman" w:cs="Times New Roman"/>
          <w:sz w:val="24"/>
          <w:szCs w:val="24"/>
        </w:rPr>
        <w:t xml:space="preserve">. The overweight individuals have an excessive accumulation of fat, thus impairing their health. The pre-existing </w:t>
      </w:r>
      <w:r w:rsidRPr="00683F01" w:rsidR="00D74D16">
        <w:rPr>
          <w:rFonts w:ascii="Times New Roman" w:hAnsi="Times New Roman" w:cs="Times New Roman"/>
          <w:sz w:val="24"/>
          <w:szCs w:val="24"/>
        </w:rPr>
        <w:t>conditions that make</w:t>
      </w:r>
      <w:r w:rsidRPr="00683F01">
        <w:rPr>
          <w:rFonts w:ascii="Times New Roman" w:hAnsi="Times New Roman" w:cs="Times New Roman"/>
          <w:sz w:val="24"/>
          <w:szCs w:val="24"/>
        </w:rPr>
        <w:t xml:space="preserve"> the adults stand a high risk of Covid-19 include asthma, diabetes mellitus, </w:t>
      </w:r>
      <w:r w:rsidRPr="00683F01" w:rsidR="00653264">
        <w:rPr>
          <w:rFonts w:ascii="Times New Roman" w:hAnsi="Times New Roman" w:cs="Times New Roman"/>
          <w:sz w:val="24"/>
          <w:szCs w:val="24"/>
        </w:rPr>
        <w:t>cardiovascular diseases like hypertension, and cancer.</w:t>
      </w:r>
    </w:p>
    <w:p w:rsidR="00D74D16" w:rsidRPr="00683F01" w:rsidP="00683F01">
      <w:pPr>
        <w:spacing w:line="480" w:lineRule="auto"/>
        <w:contextualSpacing/>
        <w:rPr>
          <w:rFonts w:ascii="Times New Roman" w:hAnsi="Times New Roman" w:cs="Times New Roman"/>
          <w:sz w:val="24"/>
          <w:szCs w:val="24"/>
        </w:rPr>
      </w:pPr>
      <w:r w:rsidRPr="00683F01">
        <w:rPr>
          <w:rFonts w:ascii="Times New Roman" w:hAnsi="Times New Roman" w:cs="Times New Roman"/>
          <w:sz w:val="24"/>
          <w:szCs w:val="24"/>
        </w:rPr>
        <w:tab/>
        <w:t xml:space="preserve">Yes. It can also be applied in </w:t>
      </w:r>
      <w:r w:rsidRPr="00683F01" w:rsidR="001E2B79">
        <w:rPr>
          <w:rFonts w:ascii="Times New Roman" w:hAnsi="Times New Roman" w:cs="Times New Roman"/>
          <w:sz w:val="24"/>
          <w:szCs w:val="24"/>
        </w:rPr>
        <w:t>studying children through the model that combined information of the patients' ages, sex, and body mass index.</w:t>
      </w:r>
    </w:p>
    <w:p w:rsidR="001E2B79" w:rsidRPr="00683F01" w:rsidP="00683F01">
      <w:pPr>
        <w:spacing w:line="480" w:lineRule="auto"/>
        <w:contextualSpacing/>
        <w:rPr>
          <w:rFonts w:ascii="Times New Roman" w:hAnsi="Times New Roman" w:cs="Times New Roman"/>
          <w:sz w:val="24"/>
          <w:szCs w:val="24"/>
        </w:rPr>
      </w:pPr>
      <w:r w:rsidRPr="00683F01">
        <w:rPr>
          <w:rFonts w:ascii="Times New Roman" w:hAnsi="Times New Roman" w:cs="Times New Roman"/>
          <w:sz w:val="24"/>
          <w:szCs w:val="24"/>
        </w:rPr>
        <w:tab/>
        <w:t>In home-based care for the elderly, the basic interventions and care that can be given include monitoring the blood oxygen and sugar levels and ensuring proper hydration. Since it is a respiratory system disease, the patients are placed in well-ventilated rooms free from crowding and given adequate amounts of water to hydrate their body systems. These, when put into practice, will reduce the need for hospitalization of the elderly patients.</w:t>
      </w:r>
    </w:p>
    <w:p w:rsidR="006130D2" w:rsidP="00683F01">
      <w:pPr>
        <w:spacing w:line="480" w:lineRule="auto"/>
        <w:contextualSpacing/>
        <w:rPr>
          <w:rFonts w:ascii="Times New Roman" w:hAnsi="Times New Roman" w:cs="Times New Roman"/>
          <w:sz w:val="24"/>
          <w:szCs w:val="24"/>
        </w:rPr>
      </w:pPr>
      <w:r w:rsidRPr="00683F01">
        <w:rPr>
          <w:rFonts w:ascii="Times New Roman" w:hAnsi="Times New Roman" w:cs="Times New Roman"/>
          <w:sz w:val="24"/>
          <w:szCs w:val="24"/>
        </w:rPr>
        <w:tab/>
      </w:r>
      <w:r w:rsidRPr="00683F01" w:rsidR="009551EA">
        <w:rPr>
          <w:rFonts w:ascii="Times New Roman" w:hAnsi="Times New Roman" w:cs="Times New Roman"/>
          <w:sz w:val="24"/>
          <w:szCs w:val="24"/>
        </w:rPr>
        <w:t xml:space="preserve">The symptoms manifested in children were mostly of the first three clusters: the flu-like with no fever, flu-like with fever, and gastrointestinal symptoms. The symptoms are not as severe as compared to the case of elderly patients. This could be attributed to the fact that the immune system of elderly patients has low threshold functionality compared to that of children whose immune systems are still active and strong against infections. </w:t>
      </w:r>
      <w:r w:rsidRPr="00683F01" w:rsidR="009551EA">
        <w:rPr>
          <w:rFonts w:ascii="Times New Roman" w:hAnsi="Times New Roman" w:cs="Times New Roman"/>
          <w:sz w:val="24"/>
          <w:szCs w:val="24"/>
        </w:rPr>
        <w:t>Moreover, pre-existing conditions that risk severe symptoms of Covid-19 occur more f</w:t>
      </w:r>
      <w:r w:rsidR="00683F01">
        <w:rPr>
          <w:rFonts w:ascii="Times New Roman" w:hAnsi="Times New Roman" w:cs="Times New Roman"/>
          <w:sz w:val="24"/>
          <w:szCs w:val="24"/>
        </w:rPr>
        <w:t>requently as the age of the patient</w:t>
      </w:r>
      <w:r w:rsidRPr="00683F01" w:rsidR="009551EA">
        <w:rPr>
          <w:rFonts w:ascii="Times New Roman" w:hAnsi="Times New Roman" w:cs="Times New Roman"/>
          <w:sz w:val="24"/>
          <w:szCs w:val="24"/>
        </w:rPr>
        <w:t xml:space="preserve"> advances.</w:t>
      </w:r>
    </w:p>
    <w:p w:rsidR="006130D2" w:rsidRPr="006130D2" w:rsidP="006130D2">
      <w:pPr>
        <w:rPr>
          <w:rFonts w:ascii="Times New Roman" w:hAnsi="Times New Roman" w:cs="Times New Roman"/>
          <w:sz w:val="24"/>
          <w:szCs w:val="24"/>
        </w:rPr>
      </w:pPr>
    </w:p>
    <w:p w:rsidR="006130D2" w:rsidP="006130D2">
      <w:pPr>
        <w:rPr>
          <w:rFonts w:ascii="Times New Roman" w:hAnsi="Times New Roman" w:cs="Times New Roman"/>
          <w:sz w:val="24"/>
          <w:szCs w:val="24"/>
        </w:rPr>
      </w:pPr>
    </w:p>
    <w:p w:rsidR="006130D2" w:rsidP="006130D2">
      <w:pPr>
        <w:rPr>
          <w:rFonts w:ascii="Times New Roman" w:hAnsi="Times New Roman" w:cs="Times New Roman"/>
          <w:sz w:val="24"/>
          <w:szCs w:val="24"/>
        </w:rPr>
      </w:pPr>
    </w:p>
    <w:p w:rsidR="001E2B79" w:rsidRPr="006130D2" w:rsidP="006130D2">
      <w:pPr>
        <w:jc w:val="center"/>
        <w:rPr>
          <w:rFonts w:ascii="Times New Roman" w:hAnsi="Times New Roman" w:cs="Times New Roman"/>
          <w:sz w:val="24"/>
          <w:szCs w:val="24"/>
        </w:rPr>
      </w:pPr>
    </w:p>
    <w:sectPr w:rsidSect="009E1E30">
      <w:headerReference w:type="default" r:id="rI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79142"/>
      <w:docPartObj>
        <w:docPartGallery w:val="Page Numbers (Top of Page)"/>
        <w:docPartUnique/>
      </w:docPartObj>
    </w:sdtPr>
    <w:sdtContent>
      <w:p w:rsidR="006130D2">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6130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043F3"/>
    <w:rsid w:val="001E2B79"/>
    <w:rsid w:val="002234B5"/>
    <w:rsid w:val="00526876"/>
    <w:rsid w:val="006130D2"/>
    <w:rsid w:val="00653264"/>
    <w:rsid w:val="00683F01"/>
    <w:rsid w:val="009043F3"/>
    <w:rsid w:val="009551EA"/>
    <w:rsid w:val="009E1E30"/>
    <w:rsid w:val="00B96584"/>
    <w:rsid w:val="00D74D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0D2"/>
  </w:style>
  <w:style w:type="paragraph" w:styleId="Footer">
    <w:name w:val="footer"/>
    <w:basedOn w:val="Normal"/>
    <w:link w:val="FooterChar"/>
    <w:uiPriority w:val="99"/>
    <w:semiHidden/>
    <w:unhideWhenUsed/>
    <w:rsid w:val="006130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30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2021-02-19T19:38:00Z</dcterms:created>
  <dcterms:modified xsi:type="dcterms:W3CDTF">2021-02-19T21:33:00Z</dcterms:modified>
</cp:coreProperties>
</file>